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D92" w:rsidRDefault="00EA6D92" w:rsidP="00EA6D92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EA6D92">
        <w:rPr>
          <w:rFonts w:ascii="BKoodak" w:eastAsia="Times New Roman" w:hAnsi="BKoodak" w:cs="Times New Roman"/>
          <w:color w:val="000000"/>
          <w:sz w:val="24"/>
          <w:szCs w:val="24"/>
        </w:rPr>
        <w:t xml:space="preserve">1. </w:t>
      </w:r>
      <w:r w:rsidRPr="00EA6D92">
        <w:rPr>
          <w:rFonts w:ascii="BKoodak" w:eastAsia="Times New Roman" w:hAnsi="BKoodak" w:cs="Times New Roman"/>
          <w:color w:val="000000"/>
          <w:sz w:val="24"/>
          <w:szCs w:val="24"/>
          <w:rtl/>
        </w:rPr>
        <w:t>مجله پژوهش هاي مكانيك ماشين هاي كشاورزي</w:t>
      </w:r>
      <w:r w:rsidRPr="00EA6D92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EA6D92">
        <w:rPr>
          <w:rFonts w:ascii="BKoodak" w:eastAsia="Times New Roman" w:hAnsi="BKoodak" w:cs="Times New Roman"/>
          <w:color w:val="000000"/>
          <w:sz w:val="24"/>
          <w:szCs w:val="24"/>
          <w:rtl/>
        </w:rPr>
        <w:t>دوفصلنامه علمي – پژوهشي (کشاورزي</w:t>
      </w:r>
      <w:proofErr w:type="gramStart"/>
      <w:r w:rsidRPr="00EA6D92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EA6D92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EA6D92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شهركرد</w:t>
      </w:r>
      <w:r w:rsidRPr="00EA6D92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EA6D92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سيدحسن طباطبايي</w:t>
      </w:r>
      <w:r w:rsidRPr="00EA6D92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EA6D92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رحيم ابراهيمي</w:t>
      </w:r>
      <w:r w:rsidRPr="00EA6D92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EA6D92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شهركرد ساير مشخصات» عناوين سال هفتم شماره 12</w:t>
      </w:r>
      <w:r w:rsidRPr="00EA6D92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EA6D92" w:rsidRPr="00EA6D92" w:rsidRDefault="00EA6D92" w:rsidP="00EA6D92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EA6D92" w:rsidRDefault="00EA6D92" w:rsidP="00EA6D92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EA6D92">
        <w:rPr>
          <w:rFonts w:ascii="BKoodak" w:eastAsia="Times New Roman" w:hAnsi="BKoodak" w:cs="Times New Roman"/>
          <w:color w:val="000000"/>
          <w:sz w:val="24"/>
          <w:szCs w:val="24"/>
        </w:rPr>
        <w:t xml:space="preserve">2. </w:t>
      </w:r>
      <w:r w:rsidRPr="00EA6D92">
        <w:rPr>
          <w:rFonts w:ascii="BKoodak" w:eastAsia="Times New Roman" w:hAnsi="BKoodak" w:cs="Times New Roman"/>
          <w:color w:val="000000"/>
          <w:sz w:val="24"/>
          <w:szCs w:val="24"/>
          <w:rtl/>
        </w:rPr>
        <w:t>نشريه تحقيقات مهندسي سامانه</w:t>
      </w:r>
      <w:r w:rsidRPr="00EA6D92">
        <w:rPr>
          <w:rFonts w:ascii="BKoodak" w:eastAsia="Times New Roman" w:hAnsi="BKoodak" w:cs="Times New Roman"/>
          <w:color w:val="000000"/>
          <w:sz w:val="24"/>
          <w:szCs w:val="24"/>
          <w:rtl/>
        </w:rPr>
        <w:softHyphen/>
      </w:r>
      <w:r w:rsidRPr="00EA6D92">
        <w:rPr>
          <w:rFonts w:ascii="BKoodak" w:eastAsia="Times New Roman" w:hAnsi="BKoodak" w:cs="Times New Roman"/>
          <w:color w:val="000000"/>
          <w:sz w:val="24"/>
          <w:szCs w:val="24"/>
        </w:rPr>
        <w:t xml:space="preserve"> </w:t>
      </w:r>
      <w:r w:rsidRPr="00EA6D92">
        <w:rPr>
          <w:rFonts w:ascii="BKoodak" w:eastAsia="Times New Roman" w:hAnsi="BKoodak" w:cs="Times New Roman"/>
          <w:color w:val="000000"/>
          <w:sz w:val="24"/>
          <w:szCs w:val="24"/>
          <w:rtl/>
        </w:rPr>
        <w:t>ها و مكانيزاسيون كشاورزي فارسي – انگليسي</w:t>
      </w:r>
      <w:r w:rsidRPr="00EA6D92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EA6D92">
        <w:rPr>
          <w:rFonts w:ascii="BKoodak" w:eastAsia="Times New Roman" w:hAnsi="BKoodak" w:cs="Times New Roman"/>
          <w:color w:val="000000"/>
          <w:sz w:val="24"/>
          <w:szCs w:val="24"/>
        </w:rPr>
        <w:t>ISSN 2476-4612</w:t>
      </w:r>
      <w:r w:rsidRPr="00EA6D92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EA6D92">
        <w:rPr>
          <w:rFonts w:ascii="BKoodak" w:eastAsia="Times New Roman" w:hAnsi="BKoodak" w:cs="Times New Roman"/>
          <w:color w:val="000000"/>
          <w:sz w:val="24"/>
          <w:szCs w:val="24"/>
          <w:rtl/>
        </w:rPr>
        <w:t>دوفصلنامه علمي – پژوهشي (کشاورزي</w:t>
      </w:r>
      <w:proofErr w:type="gramStart"/>
      <w:r w:rsidRPr="00EA6D92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EA6D92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EA6D92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موسسه تحقيقات فني و مهندسي كشاورزي</w:t>
      </w:r>
      <w:r w:rsidRPr="00EA6D92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EA6D92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فريبرز عباسي</w:t>
      </w:r>
      <w:r w:rsidRPr="00EA6D92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EA6D92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ارژنگ جوادي</w:t>
      </w:r>
      <w:r w:rsidRPr="00EA6D92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EA6D92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كرج ساير مشخصات» عناوين شماره 69 + متن</w:t>
      </w:r>
      <w:r w:rsidRPr="00EA6D92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EA6D92" w:rsidRPr="00EA6D92" w:rsidRDefault="00EA6D92" w:rsidP="00EA6D92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EA6D92" w:rsidRDefault="00EA6D92" w:rsidP="00EA6D92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EA6D92">
        <w:rPr>
          <w:rFonts w:ascii="BKoodak" w:eastAsia="Times New Roman" w:hAnsi="BKoodak" w:cs="Times New Roman"/>
          <w:color w:val="000000"/>
          <w:sz w:val="24"/>
          <w:szCs w:val="24"/>
        </w:rPr>
        <w:t xml:space="preserve">3. </w:t>
      </w:r>
      <w:r w:rsidRPr="00EA6D92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تحقيقات مهندسي كشاورزي</w:t>
      </w:r>
      <w:r w:rsidRPr="00EA6D92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EA6D92">
        <w:rPr>
          <w:rFonts w:ascii="BKoodak" w:eastAsia="Times New Roman" w:hAnsi="BKoodak" w:cs="Times New Roman"/>
          <w:color w:val="000000"/>
          <w:sz w:val="24"/>
          <w:szCs w:val="24"/>
        </w:rPr>
        <w:t>ISSN 1735-5672</w:t>
      </w:r>
      <w:r w:rsidRPr="00EA6D92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EA6D92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(کشاورزي</w:t>
      </w:r>
      <w:proofErr w:type="gramStart"/>
      <w:r w:rsidRPr="00EA6D92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EA6D92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EA6D92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موسسه تحقيقات فني و مهندسي كشاورزي</w:t>
      </w:r>
      <w:r w:rsidRPr="00EA6D92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EA6D92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فريبرز عباسي</w:t>
      </w:r>
      <w:r w:rsidRPr="00EA6D92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EA6D92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مرتضي الماسي</w:t>
      </w:r>
      <w:r w:rsidRPr="00EA6D92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EA6D92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كرج ساير مشخصات» عناوين سال شانزدهم شماره 3 + متن</w:t>
      </w:r>
      <w:r w:rsidRPr="00EA6D92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  <w:r w:rsidRPr="00EA6D92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EA6D92">
        <w:rPr>
          <w:rFonts w:ascii="BKoodak" w:eastAsia="Times New Roman" w:hAnsi="BKoodak" w:cs="Times New Roman"/>
          <w:color w:val="000000"/>
          <w:sz w:val="24"/>
          <w:szCs w:val="24"/>
        </w:rPr>
        <w:t xml:space="preserve">»» </w:t>
      </w:r>
      <w:r w:rsidRPr="00EA6D92">
        <w:rPr>
          <w:rFonts w:ascii="BKoodak" w:eastAsia="Times New Roman" w:hAnsi="BKoodak" w:cs="Times New Roman"/>
          <w:color w:val="000000"/>
          <w:sz w:val="24"/>
          <w:szCs w:val="24"/>
          <w:rtl/>
        </w:rPr>
        <w:t>توقف انتشار</w:t>
      </w:r>
    </w:p>
    <w:p w:rsidR="00EA6D92" w:rsidRPr="00EA6D92" w:rsidRDefault="00EA6D92" w:rsidP="00EA6D92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EA6D92" w:rsidRDefault="00EA6D92" w:rsidP="00EA6D92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EA6D92">
        <w:rPr>
          <w:rFonts w:ascii="BKoodak" w:eastAsia="Times New Roman" w:hAnsi="BKoodak" w:cs="Times New Roman"/>
          <w:color w:val="000000"/>
          <w:sz w:val="24"/>
          <w:szCs w:val="24"/>
        </w:rPr>
        <w:t xml:space="preserve">4. </w:t>
      </w:r>
      <w:r w:rsidRPr="00EA6D92">
        <w:rPr>
          <w:rFonts w:ascii="BKoodak" w:eastAsia="Times New Roman" w:hAnsi="BKoodak" w:cs="Times New Roman"/>
          <w:color w:val="000000"/>
          <w:sz w:val="24"/>
          <w:szCs w:val="24"/>
          <w:rtl/>
        </w:rPr>
        <w:t>دو فصلنامه ماشين هاي كشاورزي</w:t>
      </w:r>
      <w:r w:rsidRPr="00EA6D92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EA6D92">
        <w:rPr>
          <w:rFonts w:ascii="BKoodak" w:eastAsia="Times New Roman" w:hAnsi="BKoodak" w:cs="Times New Roman"/>
          <w:color w:val="000000"/>
          <w:sz w:val="24"/>
          <w:szCs w:val="24"/>
        </w:rPr>
        <w:t>ISSN 6829-2228</w:t>
      </w:r>
      <w:r w:rsidRPr="00EA6D92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EA6D92">
        <w:rPr>
          <w:rFonts w:ascii="BKoodak" w:eastAsia="Times New Roman" w:hAnsi="BKoodak" w:cs="Times New Roman"/>
          <w:color w:val="000000"/>
          <w:sz w:val="24"/>
          <w:szCs w:val="24"/>
          <w:rtl/>
        </w:rPr>
        <w:t>دوفصلنامه علمي – پژوهشي (کشاورزي</w:t>
      </w:r>
      <w:proofErr w:type="gramStart"/>
      <w:r w:rsidRPr="00EA6D92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EA6D92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EA6D92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فردوسي مشهد</w:t>
      </w:r>
      <w:r w:rsidRPr="00EA6D92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EA6D92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سيد محمدرضا مدرس رضوي</w:t>
      </w:r>
      <w:r w:rsidRPr="00EA6D92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EA6D92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محمدحسين عباسپور فرد</w:t>
      </w:r>
      <w:r w:rsidRPr="00EA6D92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EA6D92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مشهد ساير مشخصات» عناوين سال هشتم شماره 2 + متن</w:t>
      </w:r>
      <w:r w:rsidRPr="00EA6D92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EA6D92" w:rsidRPr="00EA6D92" w:rsidRDefault="00EA6D92" w:rsidP="00EA6D92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EA6D92" w:rsidRDefault="00EA6D92" w:rsidP="00EA6D92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EA6D92">
        <w:rPr>
          <w:rFonts w:ascii="BKoodak" w:eastAsia="Times New Roman" w:hAnsi="BKoodak" w:cs="Times New Roman"/>
          <w:color w:val="000000"/>
          <w:sz w:val="24"/>
          <w:szCs w:val="24"/>
        </w:rPr>
        <w:t xml:space="preserve">5. </w:t>
      </w:r>
      <w:r w:rsidRPr="00EA6D92">
        <w:rPr>
          <w:rFonts w:ascii="BKoodak" w:eastAsia="Times New Roman" w:hAnsi="BKoodak" w:cs="Times New Roman"/>
          <w:color w:val="000000"/>
          <w:sz w:val="24"/>
          <w:szCs w:val="24"/>
          <w:rtl/>
        </w:rPr>
        <w:t>نشريه مهندسي بيوسيستم ايران</w:t>
      </w:r>
      <w:r w:rsidRPr="00EA6D92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EA6D92">
        <w:rPr>
          <w:rFonts w:ascii="BKoodak" w:eastAsia="Times New Roman" w:hAnsi="BKoodak" w:cs="Times New Roman"/>
          <w:color w:val="000000"/>
          <w:sz w:val="24"/>
          <w:szCs w:val="24"/>
        </w:rPr>
        <w:t>ISSN 2008-4803</w:t>
      </w:r>
      <w:r w:rsidRPr="00EA6D92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EA6D92">
        <w:rPr>
          <w:rFonts w:ascii="BKoodak" w:eastAsia="Times New Roman" w:hAnsi="BKoodak" w:cs="Times New Roman"/>
          <w:color w:val="000000"/>
          <w:sz w:val="24"/>
          <w:szCs w:val="24"/>
          <w:rtl/>
        </w:rPr>
        <w:t>دوماهنامه علمي – پژوهشي (کشاورزي</w:t>
      </w:r>
      <w:proofErr w:type="gramStart"/>
      <w:r w:rsidRPr="00EA6D92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EA6D92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EA6D92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پرديس كشاورزي و منابع طبيعي دانشگاه تهران</w:t>
      </w:r>
      <w:r w:rsidRPr="00EA6D92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EA6D92">
        <w:rPr>
          <w:rFonts w:ascii="BKoodak" w:eastAsia="Times New Roman" w:hAnsi="BKoodak" w:cs="Times New Roman"/>
          <w:color w:val="000000"/>
          <w:sz w:val="24"/>
          <w:szCs w:val="24"/>
          <w:rtl/>
        </w:rPr>
        <w:lastRenderedPageBreak/>
        <w:t>مدير مسئول: دكتر كيومرث ابراهيمي</w:t>
      </w:r>
      <w:r w:rsidRPr="00EA6D92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EA6D92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اسداله اكرم</w:t>
      </w:r>
      <w:r w:rsidRPr="00EA6D92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EA6D92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كرج ساير مشخصات» عناوين سال چهل و نهم شماره 2 + متن</w:t>
      </w:r>
      <w:r w:rsidRPr="00EA6D92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EA6D92" w:rsidRPr="00EA6D92" w:rsidRDefault="00EA6D92" w:rsidP="00EA6D92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  <w:bookmarkStart w:id="0" w:name="_GoBack"/>
      <w:bookmarkEnd w:id="0"/>
    </w:p>
    <w:p w:rsidR="00EA6D92" w:rsidRPr="00EA6D92" w:rsidRDefault="00EA6D92" w:rsidP="00EA6D92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  <w:r w:rsidRPr="00EA6D92">
        <w:rPr>
          <w:rFonts w:ascii="BKoodak" w:eastAsia="Times New Roman" w:hAnsi="BKoodak" w:cs="Times New Roman"/>
          <w:color w:val="000000"/>
          <w:sz w:val="24"/>
          <w:szCs w:val="24"/>
        </w:rPr>
        <w:t xml:space="preserve">6. </w:t>
      </w:r>
      <w:r w:rsidRPr="00EA6D92">
        <w:rPr>
          <w:rFonts w:ascii="BKoodak" w:eastAsia="Times New Roman" w:hAnsi="BKoodak" w:cs="Times New Roman"/>
          <w:color w:val="000000"/>
          <w:sz w:val="24"/>
          <w:szCs w:val="24"/>
          <w:rtl/>
        </w:rPr>
        <w:t>مجله مهندسي زراعي</w:t>
      </w:r>
      <w:r w:rsidRPr="00EA6D92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EA6D92">
        <w:rPr>
          <w:rFonts w:ascii="BKoodak" w:eastAsia="Times New Roman" w:hAnsi="BKoodak" w:cs="Times New Roman"/>
          <w:color w:val="000000"/>
          <w:sz w:val="24"/>
          <w:szCs w:val="24"/>
        </w:rPr>
        <w:t>ISSN 0254-3648</w:t>
      </w:r>
      <w:r w:rsidRPr="00EA6D92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EA6D92">
        <w:rPr>
          <w:rFonts w:ascii="BKoodak" w:eastAsia="Times New Roman" w:hAnsi="BKoodak" w:cs="Times New Roman"/>
          <w:color w:val="000000"/>
          <w:sz w:val="24"/>
          <w:szCs w:val="24"/>
          <w:rtl/>
        </w:rPr>
        <w:t>دوفصلنامه علمي – پژوهشي (کشاورزي</w:t>
      </w:r>
      <w:proofErr w:type="gramStart"/>
      <w:r w:rsidRPr="00EA6D92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EA6D92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EA6D92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شهيد چمران اهواز – دانشكده كشاورزي</w:t>
      </w:r>
      <w:r w:rsidRPr="00EA6D92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EA6D92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هوشنگ بهرامي</w:t>
      </w:r>
      <w:r w:rsidRPr="00EA6D92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EA6D92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احمد لندي</w:t>
      </w:r>
      <w:r w:rsidRPr="00EA6D92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EA6D92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اهواز ساير مشخصات» عناوين سال چهلم شماره 2 + متن</w:t>
      </w:r>
      <w:r w:rsidRPr="00EA6D92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  <w:r w:rsidRPr="00EA6D92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EA6D92">
        <w:rPr>
          <w:rFonts w:ascii="BKoodak" w:eastAsia="Times New Roman" w:hAnsi="BKoodak" w:cs="Times New Roman"/>
          <w:color w:val="000000"/>
          <w:sz w:val="24"/>
          <w:szCs w:val="24"/>
        </w:rPr>
        <w:t xml:space="preserve">»» </w:t>
      </w:r>
      <w:r w:rsidRPr="00EA6D92">
        <w:rPr>
          <w:rFonts w:ascii="BKoodak" w:eastAsia="Times New Roman" w:hAnsi="BKoodak" w:cs="Times New Roman"/>
          <w:color w:val="000000"/>
          <w:sz w:val="24"/>
          <w:szCs w:val="24"/>
          <w:rtl/>
        </w:rPr>
        <w:t>اين مجله تا پايان سال 1387 با عنوان مجله علمي كشاورزي منتشر شده است</w:t>
      </w:r>
      <w:r w:rsidRPr="00EA6D92">
        <w:rPr>
          <w:rFonts w:ascii="BKoodak" w:eastAsia="Times New Roman" w:hAnsi="BKoodak" w:cs="Times New Roman"/>
          <w:color w:val="000000"/>
          <w:sz w:val="24"/>
          <w:szCs w:val="24"/>
        </w:rPr>
        <w:t>.</w:t>
      </w:r>
    </w:p>
    <w:p w:rsidR="0065092A" w:rsidRDefault="0065092A"/>
    <w:sectPr w:rsidR="00650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Koodak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92"/>
    <w:rsid w:val="0065092A"/>
    <w:rsid w:val="00EA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2FC86F-104A-4F1E-8651-8B58D419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A6D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A6D9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A6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8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2019-03-12T08:01:00Z</dcterms:created>
  <dcterms:modified xsi:type="dcterms:W3CDTF">2019-03-12T08:02:00Z</dcterms:modified>
</cp:coreProperties>
</file>