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28" w:rsidRPr="00E92528" w:rsidRDefault="00E92528" w:rsidP="00E9252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Calibri"/>
          <w:b/>
          <w:bCs/>
          <w:color w:val="000000"/>
          <w:sz w:val="25"/>
          <w:szCs w:val="25"/>
        </w:rPr>
      </w:pPr>
      <w:r w:rsidRPr="00E92528">
        <w:rPr>
          <w:rFonts w:ascii="inherit" w:eastAsia="Times New Roman" w:hAnsi="inherit" w:cs="Calibri"/>
          <w:b/>
          <w:bCs/>
          <w:color w:val="000000"/>
          <w:sz w:val="25"/>
          <w:szCs w:val="25"/>
          <w:rtl/>
        </w:rPr>
        <w:t>نمونه قرارداد مشاوره مهندسی کیفیت مواد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E92528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خانم/ آقای / شرکت .............................. به شماره ملی / ثبت .............. ...... که از این پس اختصاراً در این قرارداد  کارفرما نامیده می شود و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خانم/ آقای / شرکت ............................... به شماره ملی / ثبت ....................از طرف دیگر که از این پس مشاور نامیده می شود، با شرایط ذیل منعقد می گردد.</w:t>
      </w:r>
    </w:p>
    <w:p w:rsidR="00E92528" w:rsidRPr="00E92528" w:rsidRDefault="00E92528" w:rsidP="00E92528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inherit" w:eastAsia="Times New Roman" w:hAnsi="inherit" w:cs="Calibri"/>
          <w:color w:val="000000"/>
          <w:kern w:val="36"/>
          <w:sz w:val="42"/>
          <w:szCs w:val="42"/>
          <w:rtl/>
        </w:rPr>
      </w:pPr>
      <w:r w:rsidRPr="00E92528">
        <w:rPr>
          <w:rFonts w:ascii="inherit" w:eastAsia="Times New Roman" w:hAnsi="inherit" w:cs="Calibri"/>
          <w:color w:val="000000"/>
          <w:kern w:val="36"/>
          <w:sz w:val="21"/>
          <w:szCs w:val="21"/>
          <w:rtl/>
        </w:rPr>
        <w:t>ماده 1 : موضوع قرارداد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موضوع قرارداد عبارتست از انجام خدمات مشاوره ای کارشناسی در امور مرتبط با مهندسی کیفیت و مواد پلیمری مصرفی شرکت.</w:t>
      </w:r>
    </w:p>
    <w:p w:rsidR="00E92528" w:rsidRPr="00E92528" w:rsidRDefault="00E92528" w:rsidP="00E92528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inherit" w:eastAsia="Times New Roman" w:hAnsi="inherit" w:cs="Calibri"/>
          <w:color w:val="000000"/>
          <w:kern w:val="36"/>
          <w:sz w:val="42"/>
          <w:szCs w:val="42"/>
          <w:rtl/>
        </w:rPr>
      </w:pPr>
      <w:r w:rsidRPr="00E92528">
        <w:rPr>
          <w:rFonts w:ascii="inherit" w:eastAsia="Times New Roman" w:hAnsi="inherit" w:cs="Calibri"/>
          <w:color w:val="000000"/>
          <w:kern w:val="36"/>
          <w:sz w:val="21"/>
          <w:szCs w:val="21"/>
          <w:rtl/>
        </w:rPr>
        <w:t>ماده 2 : زمان قرارداد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مدت قرارداد از تاریخ ......................... لغایت ............................... به مدت ...............ماه می باشد و میزان ساعات حضور مشاور حسب نیاز از طریق شرکت ...................... اعلام خواهد شد.</w:t>
      </w:r>
    </w:p>
    <w:p w:rsidR="00E92528" w:rsidRPr="00E92528" w:rsidRDefault="00E92528" w:rsidP="00E92528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inherit" w:eastAsia="Times New Roman" w:hAnsi="inherit" w:cs="Calibri"/>
          <w:color w:val="000000"/>
          <w:kern w:val="36"/>
          <w:sz w:val="42"/>
          <w:szCs w:val="42"/>
          <w:rtl/>
        </w:rPr>
      </w:pPr>
      <w:r w:rsidRPr="00E92528">
        <w:rPr>
          <w:rFonts w:ascii="inherit" w:eastAsia="Times New Roman" w:hAnsi="inherit" w:cs="Calibri"/>
          <w:color w:val="000000"/>
          <w:kern w:val="36"/>
          <w:sz w:val="21"/>
          <w:szCs w:val="21"/>
          <w:rtl/>
        </w:rPr>
        <w:t>ماده 3 : تعهدات مشاور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1-3- مشاور تعهد می نماید اطلاعاتی را که در جریان امور محوله به دست می آورد محرمانه تلقی کرده و از افشای آن خودداری نماید.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2-3- مشاور موظف است نسبت به ارائه و انجام خدمات مورد توافق نهایت دقت و امانت را به کار برد.</w:t>
      </w:r>
    </w:p>
    <w:p w:rsidR="00E92528" w:rsidRPr="00E92528" w:rsidRDefault="00E92528" w:rsidP="00E92528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inherit" w:eastAsia="Times New Roman" w:hAnsi="inherit" w:cs="Calibri"/>
          <w:color w:val="000000"/>
          <w:kern w:val="36"/>
          <w:sz w:val="42"/>
          <w:szCs w:val="42"/>
          <w:rtl/>
        </w:rPr>
      </w:pPr>
      <w:r w:rsidRPr="00E92528">
        <w:rPr>
          <w:rFonts w:ascii="inherit" w:eastAsia="Times New Roman" w:hAnsi="inherit" w:cs="Calibri"/>
          <w:color w:val="000000"/>
          <w:kern w:val="36"/>
          <w:sz w:val="21"/>
          <w:szCs w:val="21"/>
          <w:rtl/>
        </w:rPr>
        <w:t>ماده 4 : تعهدات کارفرما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1-4- کارفرما موظف است نسبت به کارکرد مورد تأیید مشاور ساعتی معادل ........... ریال پس از کسر 5% مالیات پرداخت نماید.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2-4- کارفرما موظف است امور پشتیبانی و لوازم اعم از خدمات اداری و پشتیبانی ( ارسال فاکس، نامه ها و ترابری و ... ) را به منظور انجام پروژه های محوله به مشاور را با هماهنگی و نظر وی انجام دهد.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ماده 5: ماده یازده اقامتگاه و شماره تماس طرفین :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کارفرما :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پیمانکار :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تبصره 1: طرفین قرارداد ملزم هستند در صورت تغییر آدرس حداکثر ظرف ده روز نشانی جدید خود را کتباً به اطلاع یکدیگر برسانند ، در غیر اینصورت کلیه مراسلات ، آگهی ها و اخطارهای  قانونی به آدرس سابق نافذ و معتبر خواهد بود .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color w:val="000000"/>
          <w:sz w:val="21"/>
          <w:szCs w:val="21"/>
          <w:rtl/>
        </w:rPr>
        <w:t>این قرارداد در 5 ماده و شش بند در دو نسخه تنظیم و بعد از امضا هرکدام حکم واحد را دارد.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 </w:t>
      </w:r>
    </w:p>
    <w:p w:rsidR="00E92528" w:rsidRPr="00E92528" w:rsidRDefault="00E92528" w:rsidP="00E92528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E92528">
        <w:rPr>
          <w:rFonts w:ascii="Calibri" w:eastAsia="Times New Roman" w:hAnsi="Calibri" w:cs="Calibri"/>
          <w:b/>
          <w:bCs/>
          <w:color w:val="000000"/>
          <w:sz w:val="21"/>
          <w:szCs w:val="21"/>
          <w:rtl/>
        </w:rPr>
        <w:t>                                شرکت                                                                            مشاور</w:t>
      </w:r>
    </w:p>
    <w:p w:rsidR="00F14562" w:rsidRDefault="00F14562">
      <w:bookmarkStart w:id="0" w:name="_GoBack"/>
      <w:bookmarkEnd w:id="0"/>
    </w:p>
    <w:sectPr w:rsidR="00F1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28"/>
    <w:rsid w:val="00E92528"/>
    <w:rsid w:val="00F1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D54D8-D018-4E85-941D-0AB1812A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92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25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2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2019-02-16T09:11:00Z</dcterms:created>
  <dcterms:modified xsi:type="dcterms:W3CDTF">2019-02-16T09:11:00Z</dcterms:modified>
</cp:coreProperties>
</file>